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971B6" w14:textId="60112492" w:rsidR="000F48E4" w:rsidRPr="00A842DA" w:rsidRDefault="000F48E4" w:rsidP="000F48E4">
      <w:pPr>
        <w:jc w:val="center"/>
        <w:rPr>
          <w:rFonts w:ascii="Arial Narrow" w:hAnsi="Arial Narrow"/>
          <w:b/>
        </w:rPr>
      </w:pPr>
      <w:r w:rsidRPr="00A842DA">
        <w:rPr>
          <w:rFonts w:ascii="Arial Narrow" w:hAnsi="Arial Narrow"/>
          <w:b/>
        </w:rPr>
        <w:t>Bioenergy Feedstock Supply from Wheat Straw: A Farm Level Model with Multiple Market, Disease Risks and Soil Trade-offs</w:t>
      </w:r>
    </w:p>
    <w:p w14:paraId="0CB4DC25" w14:textId="66C5D56D" w:rsidR="000F48E4" w:rsidRPr="00A842DA" w:rsidRDefault="000F48E4" w:rsidP="000F48E4">
      <w:pPr>
        <w:jc w:val="center"/>
        <w:rPr>
          <w:rFonts w:ascii="Arial Narrow" w:hAnsi="Arial Narrow"/>
        </w:rPr>
      </w:pPr>
      <w:r w:rsidRPr="00A842DA">
        <w:rPr>
          <w:rFonts w:ascii="Arial Narrow" w:hAnsi="Arial Narrow"/>
          <w:b/>
          <w:bCs/>
        </w:rPr>
        <w:t>Authors</w:t>
      </w:r>
      <w:r w:rsidRPr="00A842DA">
        <w:rPr>
          <w:rFonts w:ascii="Arial Narrow" w:hAnsi="Arial Narrow"/>
        </w:rPr>
        <w:t xml:space="preserve">: Curtis McKnight &amp; Grant </w:t>
      </w:r>
      <w:proofErr w:type="spellStart"/>
      <w:r w:rsidRPr="00A842DA">
        <w:rPr>
          <w:rFonts w:ascii="Arial Narrow" w:hAnsi="Arial Narrow"/>
        </w:rPr>
        <w:t>Hauer</w:t>
      </w:r>
      <w:proofErr w:type="spellEnd"/>
      <w:r w:rsidRPr="00A842DA">
        <w:rPr>
          <w:rStyle w:val="FootnoteReference"/>
          <w:rFonts w:ascii="Arial Narrow" w:hAnsi="Arial Narrow"/>
        </w:rPr>
        <w:footnoteReference w:id="1"/>
      </w:r>
    </w:p>
    <w:p w14:paraId="4607466E" w14:textId="77777777" w:rsidR="000F48E4" w:rsidRPr="00A842DA" w:rsidRDefault="000F48E4" w:rsidP="000F48E4">
      <w:pPr>
        <w:jc w:val="both"/>
        <w:rPr>
          <w:rFonts w:ascii="Arial Narrow" w:hAnsi="Arial Narrow"/>
        </w:rPr>
      </w:pPr>
    </w:p>
    <w:p w14:paraId="6E8EF9A5" w14:textId="2917212E" w:rsidR="00A86AEA" w:rsidRPr="00A842DA" w:rsidRDefault="00E22847" w:rsidP="000F48E4">
      <w:pPr>
        <w:jc w:val="both"/>
        <w:rPr>
          <w:rFonts w:ascii="Arial Narrow" w:hAnsi="Arial Narrow"/>
        </w:rPr>
      </w:pPr>
      <w:r w:rsidRPr="00A842DA">
        <w:rPr>
          <w:rFonts w:ascii="Arial Narrow" w:hAnsi="Arial Narrow"/>
        </w:rPr>
        <w:tab/>
      </w:r>
      <w:r w:rsidR="000F48E4" w:rsidRPr="00A842DA">
        <w:rPr>
          <w:rFonts w:ascii="Arial Narrow" w:hAnsi="Arial Narrow"/>
        </w:rPr>
        <w:t xml:space="preserve">Second-generation (i.e. cellulosic) ethanol can be made from wheat straw, but the availability of wheat straw for ethanol production in Canada is uncertain. Farmers have the option to grow canola, which is susceptible to disease that affects yields, or wheat, whose straw could be sold to alternative markets (e.g. livestock bedding and feed) or </w:t>
      </w:r>
      <w:proofErr w:type="spellStart"/>
      <w:r w:rsidR="000F48E4" w:rsidRPr="00A842DA">
        <w:rPr>
          <w:rFonts w:ascii="Arial Narrow" w:hAnsi="Arial Narrow"/>
        </w:rPr>
        <w:t>biorefineries</w:t>
      </w:r>
      <w:proofErr w:type="spellEnd"/>
      <w:r w:rsidR="000F48E4" w:rsidRPr="00A842DA">
        <w:rPr>
          <w:rFonts w:ascii="Arial Narrow" w:hAnsi="Arial Narrow"/>
        </w:rPr>
        <w:t xml:space="preserve">. We develop a dynamic programming model to investigate a farmer’s wheat straw supply decision in response to different wheat straw and crop prices. Our model considers crop choices between wheat and canola in the context of disease risk, and the trade-off between the immediate payoffs a farmer may receive from bailing and selling wheat straw, and the long-term adverse affects that removing wheat straw from the soil surface may have on wheat and canola yields. The results from this study illuminate conditions that could result in the supply of wheat straw to </w:t>
      </w:r>
      <w:proofErr w:type="spellStart"/>
      <w:r w:rsidR="000F48E4" w:rsidRPr="00A842DA">
        <w:rPr>
          <w:rFonts w:ascii="Arial Narrow" w:hAnsi="Arial Narrow"/>
        </w:rPr>
        <w:t>biorefineries</w:t>
      </w:r>
      <w:proofErr w:type="spellEnd"/>
      <w:r w:rsidR="000F48E4" w:rsidRPr="00A842DA">
        <w:rPr>
          <w:rFonts w:ascii="Arial Narrow" w:hAnsi="Arial Narrow"/>
        </w:rPr>
        <w:t>, which impact the productivity of farmland.</w:t>
      </w:r>
    </w:p>
    <w:p w14:paraId="7760A6DE" w14:textId="4CD921CA" w:rsidR="000D4786" w:rsidRPr="00A842DA" w:rsidRDefault="000D4786" w:rsidP="000F48E4">
      <w:pPr>
        <w:jc w:val="both"/>
        <w:rPr>
          <w:rFonts w:ascii="Arial Narrow" w:hAnsi="Arial Narrow"/>
        </w:rPr>
      </w:pPr>
      <w:bookmarkStart w:id="0" w:name="_GoBack"/>
      <w:bookmarkEnd w:id="0"/>
    </w:p>
    <w:p w14:paraId="40F21F5E" w14:textId="7B1FE50A" w:rsidR="005E17E2" w:rsidRPr="00A842DA" w:rsidRDefault="005E17E2" w:rsidP="000F48E4">
      <w:pPr>
        <w:jc w:val="both"/>
        <w:rPr>
          <w:rFonts w:ascii="Arial Narrow" w:hAnsi="Arial Narrow"/>
        </w:rPr>
      </w:pPr>
      <w:r w:rsidRPr="00A842DA">
        <w:rPr>
          <w:rFonts w:ascii="Arial Narrow" w:hAnsi="Arial Narrow"/>
          <w:b/>
          <w:bCs/>
        </w:rPr>
        <w:t>Presenting Author</w:t>
      </w:r>
      <w:r w:rsidRPr="00A842DA">
        <w:rPr>
          <w:rFonts w:ascii="Arial Narrow" w:hAnsi="Arial Narrow"/>
        </w:rPr>
        <w:t>: Curtis McKnight</w:t>
      </w:r>
    </w:p>
    <w:p w14:paraId="4687BDE8" w14:textId="062808E6" w:rsidR="000D4786" w:rsidRPr="00A842DA" w:rsidRDefault="000D4786" w:rsidP="000F48E4">
      <w:pPr>
        <w:jc w:val="both"/>
        <w:rPr>
          <w:rFonts w:ascii="Arial Narrow" w:hAnsi="Arial Narrow"/>
        </w:rPr>
      </w:pPr>
      <w:r w:rsidRPr="00A842DA">
        <w:rPr>
          <w:rFonts w:ascii="Arial Narrow" w:hAnsi="Arial Narrow"/>
          <w:b/>
          <w:bCs/>
        </w:rPr>
        <w:t>Supervisors</w:t>
      </w:r>
      <w:r w:rsidRPr="00A842DA">
        <w:rPr>
          <w:rFonts w:ascii="Arial Narrow" w:hAnsi="Arial Narrow"/>
        </w:rPr>
        <w:t xml:space="preserve">: Marty </w:t>
      </w:r>
      <w:proofErr w:type="spellStart"/>
      <w:r w:rsidRPr="00A842DA">
        <w:rPr>
          <w:rFonts w:ascii="Arial Narrow" w:hAnsi="Arial Narrow"/>
        </w:rPr>
        <w:t>Luckert</w:t>
      </w:r>
      <w:proofErr w:type="spellEnd"/>
      <w:r w:rsidRPr="00A842DA">
        <w:rPr>
          <w:rFonts w:ascii="Arial Narrow" w:hAnsi="Arial Narrow"/>
        </w:rPr>
        <w:t xml:space="preserve">, Feng </w:t>
      </w:r>
      <w:proofErr w:type="spellStart"/>
      <w:r w:rsidRPr="00A842DA">
        <w:rPr>
          <w:rFonts w:ascii="Arial Narrow" w:hAnsi="Arial Narrow"/>
        </w:rPr>
        <w:t>Qiu</w:t>
      </w:r>
      <w:proofErr w:type="spellEnd"/>
      <w:r w:rsidRPr="00A842DA">
        <w:rPr>
          <w:rFonts w:ascii="Arial Narrow" w:hAnsi="Arial Narrow"/>
        </w:rPr>
        <w:t xml:space="preserve"> &amp; Grant </w:t>
      </w:r>
      <w:proofErr w:type="spellStart"/>
      <w:r w:rsidRPr="00A842DA">
        <w:rPr>
          <w:rFonts w:ascii="Arial Narrow" w:hAnsi="Arial Narrow"/>
        </w:rPr>
        <w:t>Hauer</w:t>
      </w:r>
      <w:proofErr w:type="spellEnd"/>
    </w:p>
    <w:sectPr w:rsidR="000D4786" w:rsidRPr="00A842D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FEE7" w14:textId="77777777" w:rsidR="00CE541F" w:rsidRDefault="00CE541F" w:rsidP="000F48E4">
      <w:pPr>
        <w:spacing w:after="0" w:line="240" w:lineRule="auto"/>
      </w:pPr>
      <w:r>
        <w:separator/>
      </w:r>
    </w:p>
  </w:endnote>
  <w:endnote w:type="continuationSeparator" w:id="0">
    <w:p w14:paraId="13EEAD48" w14:textId="77777777" w:rsidR="00CE541F" w:rsidRDefault="00CE541F" w:rsidP="000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F6E32" w14:textId="77777777" w:rsidR="00CE541F" w:rsidRDefault="00CE541F" w:rsidP="000F48E4">
      <w:pPr>
        <w:spacing w:after="0" w:line="240" w:lineRule="auto"/>
      </w:pPr>
      <w:r>
        <w:separator/>
      </w:r>
    </w:p>
  </w:footnote>
  <w:footnote w:type="continuationSeparator" w:id="0">
    <w:p w14:paraId="55AB726F" w14:textId="77777777" w:rsidR="00CE541F" w:rsidRDefault="00CE541F" w:rsidP="000F48E4">
      <w:pPr>
        <w:spacing w:after="0" w:line="240" w:lineRule="auto"/>
      </w:pPr>
      <w:r>
        <w:continuationSeparator/>
      </w:r>
    </w:p>
  </w:footnote>
  <w:footnote w:id="1">
    <w:p w14:paraId="7A8042A8" w14:textId="0A351B8C" w:rsidR="000F48E4" w:rsidRDefault="000F48E4" w:rsidP="000F48E4">
      <w:pPr>
        <w:pStyle w:val="FootnoteText"/>
        <w:rPr>
          <w:lang w:val="en-US"/>
        </w:rPr>
      </w:pPr>
      <w:r>
        <w:rPr>
          <w:rStyle w:val="FootnoteReference"/>
        </w:rPr>
        <w:footnoteRef/>
      </w:r>
      <w:r>
        <w:t xml:space="preserve"> </w:t>
      </w:r>
      <w:r w:rsidR="004605FE">
        <w:rPr>
          <w:lang w:val="en-US"/>
        </w:rPr>
        <w:t>All authors and supervisors</w:t>
      </w:r>
      <w:r>
        <w:rPr>
          <w:lang w:val="en-US"/>
        </w:rPr>
        <w:t xml:space="preserve"> are associated with the Department of Resource Economics and Environmental Sociology at the University of Alberta. </w:t>
      </w:r>
    </w:p>
    <w:p w14:paraId="3D2A5BE9" w14:textId="77777777" w:rsidR="000F48E4" w:rsidRDefault="000F48E4" w:rsidP="000F48E4">
      <w:pPr>
        <w:pStyle w:val="FootnoteText"/>
        <w:rPr>
          <w:lang w:val="en-US"/>
        </w:rPr>
      </w:pPr>
    </w:p>
    <w:p w14:paraId="061A4D6F" w14:textId="7F1F5A8D" w:rsidR="000F48E4" w:rsidRDefault="000F48E4" w:rsidP="000F48E4">
      <w:pPr>
        <w:pStyle w:val="FootnoteText"/>
        <w:rPr>
          <w:lang w:val="en-US"/>
        </w:rPr>
      </w:pPr>
      <w:r>
        <w:rPr>
          <w:b/>
          <w:bCs/>
          <w:lang w:val="en-US"/>
        </w:rPr>
        <w:t xml:space="preserve">Department </w:t>
      </w:r>
      <w:r w:rsidRPr="000F48E4">
        <w:rPr>
          <w:b/>
          <w:bCs/>
          <w:lang w:val="en-US"/>
        </w:rPr>
        <w:t>Address</w:t>
      </w:r>
      <w:r>
        <w:rPr>
          <w:lang w:val="en-US"/>
        </w:rPr>
        <w:t xml:space="preserve"> </w:t>
      </w:r>
    </w:p>
    <w:p w14:paraId="2AC858BD" w14:textId="6796251A" w:rsidR="000F48E4" w:rsidRPr="000F48E4" w:rsidRDefault="000F48E4" w:rsidP="000F48E4">
      <w:pPr>
        <w:pStyle w:val="FootnoteText"/>
        <w:rPr>
          <w:lang w:val="en-US"/>
        </w:rPr>
      </w:pPr>
      <w:r w:rsidRPr="000F48E4">
        <w:rPr>
          <w:lang w:val="en-US"/>
        </w:rPr>
        <w:t>515 General Services Building</w:t>
      </w:r>
    </w:p>
    <w:p w14:paraId="630119C8" w14:textId="77777777" w:rsidR="000F48E4" w:rsidRPr="000F48E4" w:rsidRDefault="000F48E4" w:rsidP="000F48E4">
      <w:pPr>
        <w:pStyle w:val="FootnoteText"/>
        <w:rPr>
          <w:lang w:val="en-US"/>
        </w:rPr>
      </w:pPr>
      <w:r w:rsidRPr="000F48E4">
        <w:rPr>
          <w:lang w:val="en-US"/>
        </w:rPr>
        <w:t>University of Alberta</w:t>
      </w:r>
    </w:p>
    <w:p w14:paraId="3C4706AA" w14:textId="77777777" w:rsidR="000F48E4" w:rsidRPr="000F48E4" w:rsidRDefault="000F48E4" w:rsidP="000F48E4">
      <w:pPr>
        <w:pStyle w:val="FootnoteText"/>
        <w:rPr>
          <w:lang w:val="en-US"/>
        </w:rPr>
      </w:pPr>
      <w:r w:rsidRPr="000F48E4">
        <w:rPr>
          <w:lang w:val="en-US"/>
        </w:rPr>
        <w:t>Edmonton, Alberta</w:t>
      </w:r>
    </w:p>
    <w:p w14:paraId="4E9991EF" w14:textId="0BD78F03" w:rsidR="000F48E4" w:rsidRPr="000F48E4" w:rsidRDefault="000F48E4" w:rsidP="000F48E4">
      <w:pPr>
        <w:pStyle w:val="FootnoteText"/>
        <w:rPr>
          <w:lang w:val="en-US"/>
        </w:rPr>
      </w:pPr>
      <w:r w:rsidRPr="000F48E4">
        <w:rPr>
          <w:lang w:val="en-US"/>
        </w:rPr>
        <w:t>Canada T6G 2H1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E4"/>
    <w:rsid w:val="0001129A"/>
    <w:rsid w:val="000D4786"/>
    <w:rsid w:val="000F48E4"/>
    <w:rsid w:val="002E5BE5"/>
    <w:rsid w:val="00307604"/>
    <w:rsid w:val="003324C5"/>
    <w:rsid w:val="003F2271"/>
    <w:rsid w:val="004605FE"/>
    <w:rsid w:val="005E17E2"/>
    <w:rsid w:val="0073230C"/>
    <w:rsid w:val="007C644B"/>
    <w:rsid w:val="008B563C"/>
    <w:rsid w:val="00A842DA"/>
    <w:rsid w:val="00A86AEA"/>
    <w:rsid w:val="00CA6EAD"/>
    <w:rsid w:val="00CE541F"/>
    <w:rsid w:val="00E22847"/>
    <w:rsid w:val="00F54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E9491"/>
  <w15:chartTrackingRefBased/>
  <w15:docId w15:val="{134B9192-BBD8-4757-9EE6-A180005B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48E4"/>
    <w:pPr>
      <w:spacing w:after="0" w:line="240" w:lineRule="auto"/>
    </w:pPr>
    <w:rPr>
      <w:sz w:val="20"/>
    </w:rPr>
  </w:style>
  <w:style w:type="character" w:customStyle="1" w:styleId="FootnoteTextChar">
    <w:name w:val="Footnote Text Char"/>
    <w:basedOn w:val="DefaultParagraphFont"/>
    <w:link w:val="FootnoteText"/>
    <w:uiPriority w:val="99"/>
    <w:semiHidden/>
    <w:rsid w:val="000F48E4"/>
    <w:rPr>
      <w:sz w:val="20"/>
    </w:rPr>
  </w:style>
  <w:style w:type="character" w:styleId="FootnoteReference">
    <w:name w:val="footnote reference"/>
    <w:basedOn w:val="DefaultParagraphFont"/>
    <w:uiPriority w:val="99"/>
    <w:semiHidden/>
    <w:unhideWhenUsed/>
    <w:rsid w:val="000F4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9AFD-4EA9-4F55-9ACC-F951E511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McKnight</dc:creator>
  <cp:keywords/>
  <dc:description/>
  <cp:lastModifiedBy>Vignola, Jennifer</cp:lastModifiedBy>
  <cp:revision>4</cp:revision>
  <dcterms:created xsi:type="dcterms:W3CDTF">2020-12-18T18:52:00Z</dcterms:created>
  <dcterms:modified xsi:type="dcterms:W3CDTF">2021-01-04T17:25:00Z</dcterms:modified>
</cp:coreProperties>
</file>