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77E4B" w14:textId="7845E87E" w:rsidR="0040459F" w:rsidRPr="00F45063" w:rsidRDefault="0040459F" w:rsidP="002E0AB2">
      <w:pPr>
        <w:jc w:val="center"/>
        <w:rPr>
          <w:rFonts w:ascii="Arial" w:hAnsi="Arial" w:cs="Arial"/>
          <w:b/>
          <w:sz w:val="24"/>
          <w:szCs w:val="24"/>
          <w:u w:val="single"/>
        </w:rPr>
      </w:pPr>
      <w:r w:rsidRPr="00F45063">
        <w:rPr>
          <w:rFonts w:ascii="Arial" w:hAnsi="Arial" w:cs="Arial"/>
          <w:b/>
          <w:sz w:val="24"/>
          <w:szCs w:val="24"/>
          <w:u w:val="single"/>
        </w:rPr>
        <w:t>Agriculture &amp; Agri-food Student Policy Brief Competition</w:t>
      </w:r>
    </w:p>
    <w:p w14:paraId="1353766B" w14:textId="06DE4C73" w:rsidR="002E0AB2" w:rsidRPr="00F45063" w:rsidRDefault="002E0AB2" w:rsidP="002E0AB2">
      <w:pPr>
        <w:jc w:val="center"/>
        <w:rPr>
          <w:rFonts w:ascii="Arial" w:hAnsi="Arial" w:cs="Arial"/>
          <w:b/>
          <w:u w:val="single"/>
        </w:rPr>
      </w:pPr>
      <w:r w:rsidRPr="00F45063">
        <w:rPr>
          <w:rFonts w:ascii="Arial" w:hAnsi="Arial" w:cs="Arial"/>
          <w:b/>
          <w:u w:val="single"/>
        </w:rPr>
        <w:t xml:space="preserve"> Instructions</w:t>
      </w:r>
    </w:p>
    <w:p w14:paraId="03F2B34D" w14:textId="77777777" w:rsidR="002E0AB2" w:rsidRPr="00F45063" w:rsidRDefault="002E0AB2" w:rsidP="002E0AB2">
      <w:pPr>
        <w:rPr>
          <w:rFonts w:ascii="Arial" w:hAnsi="Arial" w:cs="Arial"/>
          <w:b/>
          <w:u w:val="single"/>
        </w:rPr>
      </w:pPr>
      <w:r w:rsidRPr="00F45063">
        <w:rPr>
          <w:rFonts w:ascii="Arial" w:hAnsi="Arial" w:cs="Arial"/>
          <w:b/>
          <w:u w:val="single"/>
        </w:rPr>
        <w:t>Background</w:t>
      </w:r>
    </w:p>
    <w:p w14:paraId="10D54EF1" w14:textId="496F098C" w:rsidR="00E5690B" w:rsidRPr="00F45063" w:rsidRDefault="002E0AB2" w:rsidP="002E0AB2">
      <w:pPr>
        <w:rPr>
          <w:rFonts w:ascii="Arial" w:hAnsi="Arial" w:cs="Arial"/>
        </w:rPr>
      </w:pPr>
      <w:r w:rsidRPr="00F45063">
        <w:rPr>
          <w:rFonts w:ascii="Arial" w:hAnsi="Arial" w:cs="Arial"/>
        </w:rPr>
        <w:t xml:space="preserve">Agriculture and Agri-food </w:t>
      </w:r>
      <w:r w:rsidR="003E715A" w:rsidRPr="00F45063">
        <w:rPr>
          <w:rFonts w:ascii="Arial" w:hAnsi="Arial" w:cs="Arial"/>
        </w:rPr>
        <w:t>(AAFC)</w:t>
      </w:r>
      <w:r w:rsidR="003F2337" w:rsidRPr="00F45063">
        <w:rPr>
          <w:rFonts w:ascii="Arial" w:hAnsi="Arial" w:cs="Arial"/>
        </w:rPr>
        <w:t xml:space="preserve"> </w:t>
      </w:r>
      <w:r w:rsidRPr="00F45063">
        <w:rPr>
          <w:rFonts w:ascii="Arial" w:hAnsi="Arial" w:cs="Arial"/>
        </w:rPr>
        <w:t xml:space="preserve">Canada’s Minister Marie-Claude </w:t>
      </w:r>
      <w:proofErr w:type="spellStart"/>
      <w:r w:rsidRPr="00F45063">
        <w:rPr>
          <w:rFonts w:ascii="Arial" w:hAnsi="Arial" w:cs="Arial"/>
        </w:rPr>
        <w:t>Bibeau</w:t>
      </w:r>
      <w:proofErr w:type="spellEnd"/>
      <w:r w:rsidR="003E715A" w:rsidRPr="00F45063">
        <w:rPr>
          <w:rFonts w:ascii="Arial" w:hAnsi="Arial" w:cs="Arial"/>
        </w:rPr>
        <w:t xml:space="preserve">, </w:t>
      </w:r>
      <w:r w:rsidRPr="00F45063">
        <w:rPr>
          <w:rFonts w:ascii="Arial" w:hAnsi="Arial" w:cs="Arial"/>
        </w:rPr>
        <w:t>PC MP</w:t>
      </w:r>
      <w:r w:rsidR="00AE5859" w:rsidRPr="00F45063">
        <w:rPr>
          <w:rFonts w:ascii="Arial" w:hAnsi="Arial" w:cs="Arial"/>
        </w:rPr>
        <w:t xml:space="preserve">, </w:t>
      </w:r>
      <w:r w:rsidRPr="00F45063">
        <w:rPr>
          <w:rFonts w:ascii="Arial" w:hAnsi="Arial" w:cs="Arial"/>
        </w:rPr>
        <w:t xml:space="preserve">read the attached </w:t>
      </w:r>
      <w:r w:rsidR="00AE5859" w:rsidRPr="00F45063">
        <w:rPr>
          <w:rFonts w:ascii="Arial" w:hAnsi="Arial" w:cs="Arial"/>
        </w:rPr>
        <w:t>j</w:t>
      </w:r>
      <w:r w:rsidR="00E5690B" w:rsidRPr="00F45063">
        <w:rPr>
          <w:rFonts w:ascii="Arial" w:hAnsi="Arial" w:cs="Arial"/>
        </w:rPr>
        <w:t>oint Statement from the Chief Veterinary Officers of Canada and the United States</w:t>
      </w:r>
      <w:r w:rsidR="003E715A" w:rsidRPr="00F45063">
        <w:rPr>
          <w:rFonts w:ascii="Arial" w:hAnsi="Arial" w:cs="Arial"/>
        </w:rPr>
        <w:t xml:space="preserve"> </w:t>
      </w:r>
      <w:r w:rsidRPr="00F45063">
        <w:rPr>
          <w:rFonts w:ascii="Arial" w:hAnsi="Arial" w:cs="Arial"/>
        </w:rPr>
        <w:t xml:space="preserve"> (</w:t>
      </w:r>
      <w:r w:rsidR="00E5690B" w:rsidRPr="00F45063">
        <w:rPr>
          <w:rFonts w:ascii="Arial" w:hAnsi="Arial" w:cs="Arial"/>
        </w:rPr>
        <w:t>May 22</w:t>
      </w:r>
      <w:r w:rsidR="003E715A" w:rsidRPr="00F45063">
        <w:rPr>
          <w:rFonts w:ascii="Arial" w:hAnsi="Arial" w:cs="Arial"/>
        </w:rPr>
        <w:t>, 2019</w:t>
      </w:r>
      <w:r w:rsidRPr="00F45063">
        <w:rPr>
          <w:rFonts w:ascii="Arial" w:hAnsi="Arial" w:cs="Arial"/>
        </w:rPr>
        <w:t xml:space="preserve">) which </w:t>
      </w:r>
      <w:r w:rsidR="00E5690B" w:rsidRPr="00F45063">
        <w:rPr>
          <w:rFonts w:ascii="Arial" w:hAnsi="Arial" w:cs="Arial"/>
        </w:rPr>
        <w:t xml:space="preserve">outlines </w:t>
      </w:r>
      <w:r w:rsidR="00187CCB" w:rsidRPr="00F45063">
        <w:rPr>
          <w:rFonts w:ascii="Arial" w:hAnsi="Arial" w:cs="Arial"/>
        </w:rPr>
        <w:t xml:space="preserve">an agreement between </w:t>
      </w:r>
      <w:r w:rsidR="00E5690B" w:rsidRPr="00F45063">
        <w:rPr>
          <w:rFonts w:ascii="Arial" w:hAnsi="Arial" w:cs="Arial"/>
        </w:rPr>
        <w:t xml:space="preserve"> Canada and </w:t>
      </w:r>
      <w:r w:rsidR="00187CCB" w:rsidRPr="00F45063">
        <w:rPr>
          <w:rFonts w:ascii="Arial" w:hAnsi="Arial" w:cs="Arial"/>
        </w:rPr>
        <w:t xml:space="preserve">the </w:t>
      </w:r>
      <w:r w:rsidR="00E5690B" w:rsidRPr="00F45063">
        <w:rPr>
          <w:rFonts w:ascii="Arial" w:hAnsi="Arial" w:cs="Arial"/>
        </w:rPr>
        <w:t>U</w:t>
      </w:r>
      <w:r w:rsidR="00187CCB" w:rsidRPr="00F45063">
        <w:rPr>
          <w:rFonts w:ascii="Arial" w:hAnsi="Arial" w:cs="Arial"/>
        </w:rPr>
        <w:t>.</w:t>
      </w:r>
      <w:r w:rsidR="00E5690B" w:rsidRPr="00F45063">
        <w:rPr>
          <w:rFonts w:ascii="Arial" w:hAnsi="Arial" w:cs="Arial"/>
        </w:rPr>
        <w:t>S</w:t>
      </w:r>
      <w:r w:rsidR="00187CCB" w:rsidRPr="00F45063">
        <w:rPr>
          <w:rFonts w:ascii="Arial" w:hAnsi="Arial" w:cs="Arial"/>
        </w:rPr>
        <w:t xml:space="preserve">. </w:t>
      </w:r>
      <w:r w:rsidR="00E5690B" w:rsidRPr="00F45063">
        <w:rPr>
          <w:rFonts w:ascii="Arial" w:hAnsi="Arial" w:cs="Arial"/>
        </w:rPr>
        <w:t xml:space="preserve"> to allow safe trade to continue </w:t>
      </w:r>
      <w:r w:rsidR="00187CCB" w:rsidRPr="00F45063">
        <w:rPr>
          <w:rFonts w:ascii="Arial" w:hAnsi="Arial" w:cs="Arial"/>
        </w:rPr>
        <w:t xml:space="preserve">between the two countries </w:t>
      </w:r>
      <w:r w:rsidR="00E5690B" w:rsidRPr="00F45063">
        <w:rPr>
          <w:rFonts w:ascii="Arial" w:hAnsi="Arial" w:cs="Arial"/>
        </w:rPr>
        <w:t xml:space="preserve">in the event </w:t>
      </w:r>
      <w:r w:rsidR="00187CCB" w:rsidRPr="00F45063">
        <w:rPr>
          <w:rFonts w:ascii="Arial" w:hAnsi="Arial" w:cs="Arial"/>
        </w:rPr>
        <w:t xml:space="preserve">of a reported incidence of </w:t>
      </w:r>
      <w:r w:rsidR="00E5690B" w:rsidRPr="00F45063">
        <w:rPr>
          <w:rFonts w:ascii="Arial" w:hAnsi="Arial" w:cs="Arial"/>
        </w:rPr>
        <w:t xml:space="preserve">African swine fever (ASF)  in either country. </w:t>
      </w:r>
    </w:p>
    <w:p w14:paraId="62422F57" w14:textId="0CAE84B5" w:rsidR="003E715A" w:rsidRPr="00F45063" w:rsidRDefault="002E0AB2" w:rsidP="002E0AB2">
      <w:pPr>
        <w:rPr>
          <w:rFonts w:ascii="Arial" w:hAnsi="Arial" w:cs="Arial"/>
        </w:rPr>
      </w:pPr>
      <w:r w:rsidRPr="00F45063">
        <w:rPr>
          <w:rFonts w:ascii="Arial" w:hAnsi="Arial" w:cs="Arial"/>
        </w:rPr>
        <w:t xml:space="preserve">The Minister is concerned </w:t>
      </w:r>
      <w:r w:rsidR="003E715A" w:rsidRPr="00F45063">
        <w:rPr>
          <w:rFonts w:ascii="Arial" w:hAnsi="Arial" w:cs="Arial"/>
        </w:rPr>
        <w:t xml:space="preserve">about the </w:t>
      </w:r>
      <w:r w:rsidR="00187CCB" w:rsidRPr="00F45063">
        <w:rPr>
          <w:rFonts w:ascii="Arial" w:hAnsi="Arial" w:cs="Arial"/>
        </w:rPr>
        <w:t xml:space="preserve">global </w:t>
      </w:r>
      <w:r w:rsidR="003E715A" w:rsidRPr="00F45063">
        <w:rPr>
          <w:rFonts w:ascii="Arial" w:hAnsi="Arial" w:cs="Arial"/>
        </w:rPr>
        <w:t>impact</w:t>
      </w:r>
      <w:r w:rsidR="00187CCB" w:rsidRPr="00F45063">
        <w:rPr>
          <w:rFonts w:ascii="Arial" w:hAnsi="Arial" w:cs="Arial"/>
        </w:rPr>
        <w:t>s</w:t>
      </w:r>
      <w:r w:rsidR="003E715A" w:rsidRPr="00F45063">
        <w:rPr>
          <w:rFonts w:ascii="Arial" w:hAnsi="Arial" w:cs="Arial"/>
        </w:rPr>
        <w:t xml:space="preserve"> of African Swine fever </w:t>
      </w:r>
      <w:r w:rsidR="003F2337" w:rsidRPr="00F45063">
        <w:rPr>
          <w:rFonts w:ascii="Arial" w:hAnsi="Arial" w:cs="Arial"/>
        </w:rPr>
        <w:t xml:space="preserve">(ASF) </w:t>
      </w:r>
      <w:r w:rsidR="003E715A" w:rsidRPr="00F45063">
        <w:rPr>
          <w:rFonts w:ascii="Arial" w:hAnsi="Arial" w:cs="Arial"/>
        </w:rPr>
        <w:t>globally and its</w:t>
      </w:r>
      <w:r w:rsidR="00E5690B" w:rsidRPr="00F45063">
        <w:rPr>
          <w:rFonts w:ascii="Arial" w:hAnsi="Arial" w:cs="Arial"/>
        </w:rPr>
        <w:t xml:space="preserve"> potential </w:t>
      </w:r>
      <w:r w:rsidR="00187CCB" w:rsidRPr="00F45063">
        <w:rPr>
          <w:rFonts w:ascii="Arial" w:hAnsi="Arial" w:cs="Arial"/>
        </w:rPr>
        <w:t>effects</w:t>
      </w:r>
      <w:r w:rsidR="003E715A" w:rsidRPr="00F45063">
        <w:rPr>
          <w:rFonts w:ascii="Arial" w:hAnsi="Arial" w:cs="Arial"/>
        </w:rPr>
        <w:t xml:space="preserve"> in Canada and how </w:t>
      </w:r>
      <w:r w:rsidR="00187CCB" w:rsidRPr="00F45063">
        <w:rPr>
          <w:rFonts w:ascii="Arial" w:hAnsi="Arial" w:cs="Arial"/>
        </w:rPr>
        <w:t xml:space="preserve">the Canadian Government </w:t>
      </w:r>
      <w:r w:rsidR="003E715A" w:rsidRPr="00F45063">
        <w:rPr>
          <w:rFonts w:ascii="Arial" w:hAnsi="Arial" w:cs="Arial"/>
        </w:rPr>
        <w:t xml:space="preserve"> will </w:t>
      </w:r>
      <w:r w:rsidR="00187CCB" w:rsidRPr="00F45063">
        <w:rPr>
          <w:rFonts w:ascii="Arial" w:hAnsi="Arial" w:cs="Arial"/>
        </w:rPr>
        <w:t>respond</w:t>
      </w:r>
      <w:r w:rsidR="003E715A" w:rsidRPr="00F45063">
        <w:rPr>
          <w:rFonts w:ascii="Arial" w:hAnsi="Arial" w:cs="Arial"/>
        </w:rPr>
        <w:t xml:space="preserve">. </w:t>
      </w:r>
    </w:p>
    <w:p w14:paraId="201F1ADD" w14:textId="77777777" w:rsidR="002E0AB2" w:rsidRPr="00F45063" w:rsidRDefault="002E0AB2" w:rsidP="002E0AB2">
      <w:pPr>
        <w:rPr>
          <w:rFonts w:ascii="Arial" w:hAnsi="Arial" w:cs="Arial"/>
          <w:b/>
          <w:u w:val="single"/>
        </w:rPr>
      </w:pPr>
      <w:r w:rsidRPr="00F45063">
        <w:rPr>
          <w:rFonts w:ascii="Arial" w:hAnsi="Arial" w:cs="Arial"/>
          <w:b/>
          <w:u w:val="single"/>
        </w:rPr>
        <w:t>Instructions</w:t>
      </w:r>
    </w:p>
    <w:p w14:paraId="6456463B" w14:textId="7A116955" w:rsidR="003F2337" w:rsidRPr="00F45063" w:rsidRDefault="002E0AB2" w:rsidP="003F2337">
      <w:pPr>
        <w:rPr>
          <w:rFonts w:ascii="Arial" w:hAnsi="Arial" w:cs="Arial"/>
        </w:rPr>
      </w:pPr>
      <w:r w:rsidRPr="00F45063">
        <w:rPr>
          <w:rFonts w:ascii="Arial" w:hAnsi="Arial" w:cs="Arial"/>
        </w:rPr>
        <w:t xml:space="preserve">The Minister has asked for a briefing on the </w:t>
      </w:r>
      <w:r w:rsidR="008A48A3" w:rsidRPr="00F45063">
        <w:rPr>
          <w:rFonts w:ascii="Arial" w:hAnsi="Arial" w:cs="Arial"/>
        </w:rPr>
        <w:t>potential impact of A</w:t>
      </w:r>
      <w:r w:rsidR="003F2337" w:rsidRPr="00F45063">
        <w:rPr>
          <w:rFonts w:ascii="Arial" w:hAnsi="Arial" w:cs="Arial"/>
        </w:rPr>
        <w:t xml:space="preserve">SF </w:t>
      </w:r>
      <w:r w:rsidR="008A48A3" w:rsidRPr="00F45063">
        <w:rPr>
          <w:rFonts w:ascii="Arial" w:hAnsi="Arial" w:cs="Arial"/>
        </w:rPr>
        <w:t xml:space="preserve">in Canada, </w:t>
      </w:r>
      <w:r w:rsidR="00187CCB" w:rsidRPr="00F45063">
        <w:rPr>
          <w:rFonts w:ascii="Arial" w:hAnsi="Arial" w:cs="Arial"/>
        </w:rPr>
        <w:t xml:space="preserve">and recommendations  on </w:t>
      </w:r>
      <w:r w:rsidR="008A48A3" w:rsidRPr="00F45063">
        <w:rPr>
          <w:rFonts w:ascii="Arial" w:hAnsi="Arial" w:cs="Arial"/>
        </w:rPr>
        <w:t xml:space="preserve"> measures </w:t>
      </w:r>
      <w:r w:rsidR="00187CCB" w:rsidRPr="00F45063">
        <w:rPr>
          <w:rFonts w:ascii="Arial" w:hAnsi="Arial" w:cs="Arial"/>
        </w:rPr>
        <w:t xml:space="preserve">that can be </w:t>
      </w:r>
      <w:r w:rsidR="008A48A3" w:rsidRPr="00F45063">
        <w:rPr>
          <w:rFonts w:ascii="Arial" w:hAnsi="Arial" w:cs="Arial"/>
        </w:rPr>
        <w:t xml:space="preserve">taken </w:t>
      </w:r>
      <w:r w:rsidR="00187CCB" w:rsidRPr="00F45063">
        <w:rPr>
          <w:rFonts w:ascii="Arial" w:hAnsi="Arial" w:cs="Arial"/>
        </w:rPr>
        <w:t>by the Government</w:t>
      </w:r>
      <w:r w:rsidR="00913514" w:rsidRPr="00F45063">
        <w:rPr>
          <w:rFonts w:ascii="Arial" w:hAnsi="Arial" w:cs="Arial"/>
        </w:rPr>
        <w:t xml:space="preserve"> to address this challenge to the pork industry</w:t>
      </w:r>
      <w:r w:rsidR="008A48A3" w:rsidRPr="00F45063">
        <w:rPr>
          <w:rFonts w:ascii="Arial" w:hAnsi="Arial" w:cs="Arial"/>
        </w:rPr>
        <w:t xml:space="preserve">. </w:t>
      </w:r>
    </w:p>
    <w:p w14:paraId="62275E5F" w14:textId="06D3706C" w:rsidR="00937584" w:rsidRPr="00F45063" w:rsidRDefault="00913514" w:rsidP="002E0AB2">
      <w:pPr>
        <w:rPr>
          <w:rFonts w:ascii="Arial" w:hAnsi="Arial" w:cs="Arial"/>
        </w:rPr>
      </w:pPr>
      <w:r w:rsidRPr="00F45063">
        <w:rPr>
          <w:rFonts w:ascii="Arial" w:hAnsi="Arial" w:cs="Arial"/>
        </w:rPr>
        <w:t>You have been given the responsibility to write the briefing note for the Minister</w:t>
      </w:r>
      <w:r w:rsidR="002E0AB2" w:rsidRPr="00F45063">
        <w:rPr>
          <w:rFonts w:ascii="Arial" w:hAnsi="Arial" w:cs="Arial"/>
        </w:rPr>
        <w:t>.</w:t>
      </w:r>
      <w:r w:rsidR="00937584" w:rsidRPr="00F45063">
        <w:rPr>
          <w:rFonts w:ascii="Arial" w:hAnsi="Arial" w:cs="Arial"/>
        </w:rPr>
        <w:t xml:space="preserve">  </w:t>
      </w:r>
      <w:r w:rsidR="002E0AB2" w:rsidRPr="00F45063">
        <w:rPr>
          <w:rFonts w:ascii="Arial" w:hAnsi="Arial" w:cs="Arial"/>
        </w:rPr>
        <w:t>Th</w:t>
      </w:r>
      <w:r w:rsidRPr="00F45063">
        <w:rPr>
          <w:rFonts w:ascii="Arial" w:hAnsi="Arial" w:cs="Arial"/>
        </w:rPr>
        <w:t>e</w:t>
      </w:r>
      <w:r w:rsidR="002E0AB2" w:rsidRPr="00F45063">
        <w:rPr>
          <w:rFonts w:ascii="Arial" w:hAnsi="Arial" w:cs="Arial"/>
        </w:rPr>
        <w:t xml:space="preserve"> briefing note should not exceed </w:t>
      </w:r>
      <w:r w:rsidR="003E715A" w:rsidRPr="00F45063">
        <w:rPr>
          <w:rFonts w:ascii="Arial" w:hAnsi="Arial" w:cs="Arial"/>
        </w:rPr>
        <w:t xml:space="preserve">three </w:t>
      </w:r>
      <w:r w:rsidR="002E0AB2" w:rsidRPr="00F45063">
        <w:rPr>
          <w:rFonts w:ascii="Arial" w:hAnsi="Arial" w:cs="Arial"/>
        </w:rPr>
        <w:t>(</w:t>
      </w:r>
      <w:r w:rsidR="003E715A" w:rsidRPr="00F45063">
        <w:rPr>
          <w:rFonts w:ascii="Arial" w:hAnsi="Arial" w:cs="Arial"/>
        </w:rPr>
        <w:t>3</w:t>
      </w:r>
      <w:r w:rsidR="002E0AB2" w:rsidRPr="00F45063">
        <w:rPr>
          <w:rFonts w:ascii="Arial" w:hAnsi="Arial" w:cs="Arial"/>
        </w:rPr>
        <w:t>) pages</w:t>
      </w:r>
      <w:r w:rsidR="00DE3FCB" w:rsidRPr="00F45063">
        <w:rPr>
          <w:rFonts w:ascii="Arial" w:hAnsi="Arial" w:cs="Arial"/>
        </w:rPr>
        <w:t xml:space="preserve"> and </w:t>
      </w:r>
      <w:r w:rsidRPr="00F45063">
        <w:rPr>
          <w:rFonts w:ascii="Arial" w:hAnsi="Arial" w:cs="Arial"/>
        </w:rPr>
        <w:t>should be at a</w:t>
      </w:r>
      <w:r w:rsidR="00DE3FCB" w:rsidRPr="00F45063">
        <w:rPr>
          <w:rFonts w:ascii="Arial" w:hAnsi="Arial" w:cs="Arial"/>
        </w:rPr>
        <w:t xml:space="preserve">  level</w:t>
      </w:r>
      <w:r w:rsidRPr="00F45063">
        <w:rPr>
          <w:rFonts w:ascii="Arial" w:hAnsi="Arial" w:cs="Arial"/>
        </w:rPr>
        <w:t xml:space="preserve"> that will help the Minister </w:t>
      </w:r>
      <w:r w:rsidR="00FA0720" w:rsidRPr="00F45063">
        <w:rPr>
          <w:rFonts w:ascii="Arial" w:hAnsi="Arial" w:cs="Arial"/>
        </w:rPr>
        <w:t xml:space="preserve"> make an informed decision.</w:t>
      </w:r>
      <w:r w:rsidR="00922CF1" w:rsidRPr="00F45063">
        <w:rPr>
          <w:rFonts w:ascii="Arial" w:hAnsi="Arial" w:cs="Arial"/>
        </w:rPr>
        <w:t xml:space="preserve"> </w:t>
      </w:r>
    </w:p>
    <w:p w14:paraId="7E87C022" w14:textId="021DECFF" w:rsidR="00F45063" w:rsidRDefault="00937584" w:rsidP="002E0AB2">
      <w:pPr>
        <w:rPr>
          <w:rFonts w:ascii="Arial" w:hAnsi="Arial" w:cs="Arial"/>
        </w:rPr>
      </w:pPr>
      <w:r w:rsidRPr="00F45063">
        <w:rPr>
          <w:rFonts w:ascii="Arial" w:hAnsi="Arial" w:cs="Arial"/>
        </w:rPr>
        <w:t>A briefing note consists of several sections which are described in the attached template.   Each section of the note has a specific purpose, so read the instructions on the template carefully. Some background documents are listed below to help you get started. You may use these as you see fit to help gather the requi</w:t>
      </w:r>
      <w:r w:rsidR="00C82E81" w:rsidRPr="00F45063">
        <w:rPr>
          <w:rFonts w:ascii="Arial" w:hAnsi="Arial" w:cs="Arial"/>
        </w:rPr>
        <w:t>r</w:t>
      </w:r>
      <w:r w:rsidRPr="00F45063">
        <w:rPr>
          <w:rFonts w:ascii="Arial" w:hAnsi="Arial" w:cs="Arial"/>
        </w:rPr>
        <w:t>ed information for the various parts of the note</w:t>
      </w:r>
      <w:r w:rsidR="00922CF1" w:rsidRPr="00F45063">
        <w:rPr>
          <w:rFonts w:ascii="Arial" w:hAnsi="Arial" w:cs="Arial"/>
        </w:rPr>
        <w:t>.</w:t>
      </w:r>
      <w:r w:rsidRPr="00F45063">
        <w:rPr>
          <w:rFonts w:ascii="Arial" w:hAnsi="Arial" w:cs="Arial"/>
        </w:rPr>
        <w:t xml:space="preserve">  </w:t>
      </w:r>
      <w:r w:rsidR="00564FF2" w:rsidRPr="00F45063">
        <w:rPr>
          <w:rFonts w:ascii="Arial" w:hAnsi="Arial" w:cs="Arial"/>
        </w:rPr>
        <w:t xml:space="preserve">The Background section is used for broader context while the Issue section is used to highlight the particular issue over which the Minister will be </w:t>
      </w:r>
      <w:r w:rsidR="00110D5B" w:rsidRPr="00F45063">
        <w:rPr>
          <w:rFonts w:ascii="Arial" w:hAnsi="Arial" w:cs="Arial"/>
        </w:rPr>
        <w:t xml:space="preserve">making informed </w:t>
      </w:r>
      <w:r w:rsidR="00564FF2" w:rsidRPr="00F45063">
        <w:rPr>
          <w:rFonts w:ascii="Arial" w:hAnsi="Arial" w:cs="Arial"/>
        </w:rPr>
        <w:t>decision</w:t>
      </w:r>
      <w:r w:rsidR="00110D5B" w:rsidRPr="00F45063">
        <w:rPr>
          <w:rFonts w:ascii="Arial" w:hAnsi="Arial" w:cs="Arial"/>
        </w:rPr>
        <w:t>s</w:t>
      </w:r>
      <w:r w:rsidR="00564FF2" w:rsidRPr="00F45063">
        <w:rPr>
          <w:rFonts w:ascii="Arial" w:hAnsi="Arial" w:cs="Arial"/>
        </w:rPr>
        <w:t>.  The Considerations section can be used to highlight how the issue at hand may have linkages to other issues</w:t>
      </w:r>
      <w:r w:rsidR="00110D5B" w:rsidRPr="00F45063">
        <w:rPr>
          <w:rFonts w:ascii="Arial" w:hAnsi="Arial" w:cs="Arial"/>
        </w:rPr>
        <w:t xml:space="preserve"> and policies across the department in particular and government in general</w:t>
      </w:r>
      <w:r w:rsidR="00564FF2" w:rsidRPr="00F45063">
        <w:rPr>
          <w:rFonts w:ascii="Arial" w:hAnsi="Arial" w:cs="Arial"/>
        </w:rPr>
        <w:t xml:space="preserve">, stakeholders and economic </w:t>
      </w:r>
      <w:r w:rsidR="00B65D22" w:rsidRPr="00F45063">
        <w:rPr>
          <w:rFonts w:ascii="Arial" w:hAnsi="Arial" w:cs="Arial"/>
        </w:rPr>
        <w:t>phenomenon</w:t>
      </w:r>
      <w:r w:rsidR="00110D5B" w:rsidRPr="00F45063">
        <w:rPr>
          <w:rFonts w:ascii="Arial" w:hAnsi="Arial" w:cs="Arial"/>
        </w:rPr>
        <w:t xml:space="preserve">, and other practical considerations </w:t>
      </w:r>
      <w:r w:rsidR="00564FF2" w:rsidRPr="00F45063">
        <w:rPr>
          <w:rFonts w:ascii="Arial" w:hAnsi="Arial" w:cs="Arial"/>
        </w:rPr>
        <w:t xml:space="preserve">. </w:t>
      </w:r>
      <w:r w:rsidR="00EE59E7" w:rsidRPr="00F45063">
        <w:rPr>
          <w:rFonts w:ascii="Arial" w:hAnsi="Arial" w:cs="Arial"/>
        </w:rPr>
        <w:t xml:space="preserve">The Options sections provides the Minister with some concrete choices (usually two or three) about a policy direction, while the Recommendation section defends one of these options as the most-favoured alternative.  </w:t>
      </w:r>
      <w:r w:rsidRPr="00F45063">
        <w:rPr>
          <w:rFonts w:ascii="Arial" w:hAnsi="Arial" w:cs="Arial"/>
        </w:rPr>
        <w:t>The Summary Box is best dealt with once you have completed the main body of the briefing note</w:t>
      </w:r>
      <w:r w:rsidR="00110D5B" w:rsidRPr="00F45063">
        <w:rPr>
          <w:rFonts w:ascii="Arial" w:hAnsi="Arial" w:cs="Arial"/>
        </w:rPr>
        <w:t xml:space="preserve"> and has to bring out the key messages and recommendation</w:t>
      </w:r>
      <w:r w:rsidRPr="00F45063">
        <w:rPr>
          <w:rFonts w:ascii="Arial" w:hAnsi="Arial" w:cs="Arial"/>
        </w:rPr>
        <w:t xml:space="preserve">. </w:t>
      </w:r>
    </w:p>
    <w:p w14:paraId="5119B0E7" w14:textId="3BBE4EAE" w:rsidR="000814EB" w:rsidRDefault="000814EB" w:rsidP="002E0AB2">
      <w:pPr>
        <w:rPr>
          <w:rFonts w:ascii="Arial" w:hAnsi="Arial" w:cs="Arial"/>
        </w:rPr>
      </w:pPr>
      <w:r>
        <w:rPr>
          <w:rFonts w:ascii="Arial" w:hAnsi="Arial" w:cs="Arial"/>
        </w:rPr>
        <w:t xml:space="preserve">Please use attached Briefing Note template and submit to Jennifer Vignola at </w:t>
      </w:r>
      <w:hyperlink r:id="rId6" w:history="1">
        <w:r w:rsidRPr="00050429">
          <w:rPr>
            <w:rStyle w:val="Hyperlink"/>
            <w:rFonts w:ascii="Arial" w:hAnsi="Arial" w:cs="Arial"/>
          </w:rPr>
          <w:t>jennifer.vignola@canada.ca</w:t>
        </w:r>
      </w:hyperlink>
      <w:r>
        <w:rPr>
          <w:rFonts w:ascii="Arial" w:hAnsi="Arial" w:cs="Arial"/>
        </w:rPr>
        <w:t xml:space="preserve"> by </w:t>
      </w:r>
      <w:r w:rsidRPr="001444BB">
        <w:rPr>
          <w:rFonts w:ascii="Arial" w:hAnsi="Arial" w:cs="Arial"/>
          <w:u w:val="single"/>
        </w:rPr>
        <w:t>Monday January 20, 2020 4 P.M. EST</w:t>
      </w:r>
      <w:bookmarkStart w:id="0" w:name="_GoBack"/>
      <w:bookmarkEnd w:id="0"/>
    </w:p>
    <w:p w14:paraId="01B48473" w14:textId="38E2E5BE" w:rsidR="002E0AB2" w:rsidRPr="0091114E" w:rsidRDefault="00F45063" w:rsidP="002E0AB2">
      <w:pPr>
        <w:rPr>
          <w:rFonts w:ascii="Arial" w:hAnsi="Arial" w:cs="Arial"/>
          <w:b/>
          <w:u w:val="single"/>
        </w:rPr>
      </w:pPr>
      <w:r w:rsidRPr="004070EF">
        <w:rPr>
          <w:rFonts w:ascii="Arial" w:hAnsi="Arial" w:cs="Arial"/>
          <w:b/>
          <w:u w:val="single"/>
        </w:rPr>
        <w:t>B</w:t>
      </w:r>
      <w:r w:rsidR="002E0AB2" w:rsidRPr="0091114E">
        <w:rPr>
          <w:rFonts w:ascii="Arial" w:hAnsi="Arial" w:cs="Arial"/>
          <w:b/>
          <w:u w:val="single"/>
        </w:rPr>
        <w:t xml:space="preserve">ackground </w:t>
      </w:r>
      <w:r w:rsidR="0040459F" w:rsidRPr="0091114E">
        <w:rPr>
          <w:rFonts w:ascii="Arial" w:hAnsi="Arial" w:cs="Arial"/>
          <w:b/>
          <w:u w:val="single"/>
        </w:rPr>
        <w:t>D</w:t>
      </w:r>
      <w:r w:rsidR="002E0AB2" w:rsidRPr="0091114E">
        <w:rPr>
          <w:rFonts w:ascii="Arial" w:hAnsi="Arial" w:cs="Arial"/>
          <w:b/>
          <w:u w:val="single"/>
        </w:rPr>
        <w:t>ocuments</w:t>
      </w:r>
    </w:p>
    <w:p w14:paraId="564A46C0" w14:textId="6FC44FB9" w:rsidR="00AE3568" w:rsidRPr="00F45063" w:rsidRDefault="00AE3568" w:rsidP="00AE3568">
      <w:pPr>
        <w:pStyle w:val="ListParagraph"/>
        <w:numPr>
          <w:ilvl w:val="0"/>
          <w:numId w:val="2"/>
        </w:numPr>
        <w:rPr>
          <w:rFonts w:ascii="Arial" w:hAnsi="Arial" w:cs="Arial"/>
        </w:rPr>
      </w:pPr>
      <w:r w:rsidRPr="00F45063">
        <w:rPr>
          <w:rFonts w:ascii="Arial" w:hAnsi="Arial" w:cs="Arial"/>
          <w:color w:val="1F497D"/>
        </w:rPr>
        <w:t> </w:t>
      </w:r>
      <w:r w:rsidRPr="00F45063">
        <w:rPr>
          <w:rFonts w:ascii="Arial" w:hAnsi="Arial" w:cs="Arial"/>
        </w:rPr>
        <w:t xml:space="preserve">Joint Statement from the Chief Veterinary Officers of Canada and the United States (May 22, 2019) </w:t>
      </w:r>
      <w:hyperlink r:id="rId7" w:history="1">
        <w:r w:rsidRPr="00F45063">
          <w:rPr>
            <w:rStyle w:val="Hyperlink"/>
            <w:rFonts w:ascii="Arial" w:hAnsi="Arial" w:cs="Arial"/>
          </w:rPr>
          <w:t>https://www.aphis.usda.gov/aphis/ourfocus/animalhealth/animal-disease-information/swine-disease-information/african-swine-fever/joint-statement</w:t>
        </w:r>
      </w:hyperlink>
    </w:p>
    <w:p w14:paraId="7A89251D" w14:textId="7F9F0594" w:rsidR="00AE3568" w:rsidRDefault="00AE3568" w:rsidP="00AE3568">
      <w:pPr>
        <w:pStyle w:val="ListParagraph"/>
        <w:numPr>
          <w:ilvl w:val="0"/>
          <w:numId w:val="2"/>
        </w:numPr>
        <w:rPr>
          <w:rFonts w:ascii="Arial" w:hAnsi="Arial" w:cs="Arial"/>
        </w:rPr>
      </w:pPr>
      <w:r w:rsidRPr="00F45063">
        <w:rPr>
          <w:rFonts w:ascii="Arial" w:hAnsi="Arial" w:cs="Arial"/>
        </w:rPr>
        <w:t xml:space="preserve">African Swine Fever </w:t>
      </w:r>
      <w:r w:rsidR="000814EB">
        <w:rPr>
          <w:rFonts w:ascii="Arial" w:hAnsi="Arial" w:cs="Arial"/>
        </w:rPr>
        <w:t>B</w:t>
      </w:r>
      <w:r w:rsidRPr="00F45063">
        <w:rPr>
          <w:rFonts w:ascii="Arial" w:hAnsi="Arial" w:cs="Arial"/>
        </w:rPr>
        <w:t>ackgrounder</w:t>
      </w:r>
    </w:p>
    <w:p w14:paraId="6C027835" w14:textId="7FBB0751" w:rsidR="00811505" w:rsidRDefault="000814EB" w:rsidP="00811505">
      <w:pPr>
        <w:pStyle w:val="ListParagraph"/>
        <w:numPr>
          <w:ilvl w:val="0"/>
          <w:numId w:val="2"/>
        </w:numPr>
        <w:rPr>
          <w:rFonts w:ascii="Arial" w:hAnsi="Arial" w:cs="Arial"/>
        </w:rPr>
      </w:pPr>
      <w:r w:rsidRPr="00811505">
        <w:rPr>
          <w:rFonts w:ascii="Arial" w:hAnsi="Arial" w:cs="Arial"/>
        </w:rPr>
        <w:lastRenderedPageBreak/>
        <w:t>Impact of African Swine Fever on global markets</w:t>
      </w:r>
      <w:r w:rsidR="00811505">
        <w:rPr>
          <w:rFonts w:ascii="Arial" w:hAnsi="Arial" w:cs="Arial"/>
        </w:rPr>
        <w:t>/</w:t>
      </w:r>
      <w:r w:rsidRPr="00811505">
        <w:rPr>
          <w:rFonts w:ascii="Arial" w:hAnsi="Arial" w:cs="Arial"/>
        </w:rPr>
        <w:t>Nathan Pitts</w:t>
      </w:r>
    </w:p>
    <w:p w14:paraId="094C000A" w14:textId="7D7E2947" w:rsidR="000814EB" w:rsidRPr="00811505" w:rsidRDefault="000814EB" w:rsidP="00811505">
      <w:pPr>
        <w:pStyle w:val="ListParagraph"/>
        <w:numPr>
          <w:ilvl w:val="0"/>
          <w:numId w:val="2"/>
        </w:numPr>
        <w:rPr>
          <w:rFonts w:ascii="Arial" w:hAnsi="Arial" w:cs="Arial"/>
        </w:rPr>
      </w:pPr>
      <w:r w:rsidRPr="00811505">
        <w:rPr>
          <w:rFonts w:ascii="Arial" w:hAnsi="Arial" w:cs="Arial"/>
        </w:rPr>
        <w:t>News release_ Canada cannot let our guard down in African Swine Fever Fight.</w:t>
      </w:r>
    </w:p>
    <w:p w14:paraId="44D1229E" w14:textId="7E438700" w:rsidR="000814EB" w:rsidRPr="000814EB" w:rsidRDefault="000814EB" w:rsidP="000814EB">
      <w:pPr>
        <w:rPr>
          <w:rFonts w:ascii="Arial" w:hAnsi="Arial" w:cs="Arial"/>
        </w:rPr>
      </w:pPr>
    </w:p>
    <w:p w14:paraId="31DC675F" w14:textId="77777777" w:rsidR="00296B2D" w:rsidRPr="00F45063" w:rsidRDefault="00296B2D" w:rsidP="00DE3FCB">
      <w:pPr>
        <w:ind w:firstLine="360"/>
        <w:rPr>
          <w:rFonts w:ascii="Arial" w:hAnsi="Arial" w:cs="Arial"/>
        </w:rPr>
      </w:pPr>
    </w:p>
    <w:sectPr w:rsidR="00296B2D" w:rsidRPr="00F450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8589A"/>
    <w:multiLevelType w:val="hybridMultilevel"/>
    <w:tmpl w:val="8F9493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B2"/>
    <w:rsid w:val="000814EB"/>
    <w:rsid w:val="00110D5B"/>
    <w:rsid w:val="001444BB"/>
    <w:rsid w:val="00187CCB"/>
    <w:rsid w:val="00296B2D"/>
    <w:rsid w:val="002E0AB2"/>
    <w:rsid w:val="003D5016"/>
    <w:rsid w:val="003E715A"/>
    <w:rsid w:val="003F2337"/>
    <w:rsid w:val="0040459F"/>
    <w:rsid w:val="004070EF"/>
    <w:rsid w:val="0045043F"/>
    <w:rsid w:val="00564FF2"/>
    <w:rsid w:val="00811505"/>
    <w:rsid w:val="008532CE"/>
    <w:rsid w:val="008A0D1D"/>
    <w:rsid w:val="008A48A3"/>
    <w:rsid w:val="0091114E"/>
    <w:rsid w:val="00913514"/>
    <w:rsid w:val="00922CF1"/>
    <w:rsid w:val="00937584"/>
    <w:rsid w:val="00A82FFF"/>
    <w:rsid w:val="00AE3568"/>
    <w:rsid w:val="00AE5859"/>
    <w:rsid w:val="00B65D22"/>
    <w:rsid w:val="00C82E81"/>
    <w:rsid w:val="00CE3BD8"/>
    <w:rsid w:val="00DE3FCB"/>
    <w:rsid w:val="00E5690B"/>
    <w:rsid w:val="00EE59E7"/>
    <w:rsid w:val="00F45063"/>
    <w:rsid w:val="00FA07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A1C8"/>
  <w15:docId w15:val="{DF3DEC0B-7A8F-4A75-8E7B-0A137E68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15A"/>
    <w:rPr>
      <w:color w:val="0000FF" w:themeColor="hyperlink"/>
      <w:u w:val="single"/>
    </w:rPr>
  </w:style>
  <w:style w:type="paragraph" w:styleId="ListParagraph">
    <w:name w:val="List Paragraph"/>
    <w:basedOn w:val="Normal"/>
    <w:uiPriority w:val="34"/>
    <w:qFormat/>
    <w:rsid w:val="00E5690B"/>
    <w:pPr>
      <w:ind w:left="720"/>
      <w:contextualSpacing/>
    </w:pPr>
  </w:style>
  <w:style w:type="character" w:styleId="CommentReference">
    <w:name w:val="annotation reference"/>
    <w:basedOn w:val="DefaultParagraphFont"/>
    <w:uiPriority w:val="99"/>
    <w:semiHidden/>
    <w:unhideWhenUsed/>
    <w:rsid w:val="00110D5B"/>
    <w:rPr>
      <w:sz w:val="16"/>
      <w:szCs w:val="16"/>
    </w:rPr>
  </w:style>
  <w:style w:type="paragraph" w:styleId="CommentText">
    <w:name w:val="annotation text"/>
    <w:basedOn w:val="Normal"/>
    <w:link w:val="CommentTextChar"/>
    <w:uiPriority w:val="99"/>
    <w:semiHidden/>
    <w:unhideWhenUsed/>
    <w:rsid w:val="00110D5B"/>
    <w:pPr>
      <w:spacing w:line="240" w:lineRule="auto"/>
    </w:pPr>
    <w:rPr>
      <w:sz w:val="20"/>
      <w:szCs w:val="20"/>
    </w:rPr>
  </w:style>
  <w:style w:type="character" w:customStyle="1" w:styleId="CommentTextChar">
    <w:name w:val="Comment Text Char"/>
    <w:basedOn w:val="DefaultParagraphFont"/>
    <w:link w:val="CommentText"/>
    <w:uiPriority w:val="99"/>
    <w:semiHidden/>
    <w:rsid w:val="00110D5B"/>
    <w:rPr>
      <w:sz w:val="20"/>
      <w:szCs w:val="20"/>
    </w:rPr>
  </w:style>
  <w:style w:type="paragraph" w:styleId="CommentSubject">
    <w:name w:val="annotation subject"/>
    <w:basedOn w:val="CommentText"/>
    <w:next w:val="CommentText"/>
    <w:link w:val="CommentSubjectChar"/>
    <w:uiPriority w:val="99"/>
    <w:semiHidden/>
    <w:unhideWhenUsed/>
    <w:rsid w:val="00110D5B"/>
    <w:rPr>
      <w:b/>
      <w:bCs/>
    </w:rPr>
  </w:style>
  <w:style w:type="character" w:customStyle="1" w:styleId="CommentSubjectChar">
    <w:name w:val="Comment Subject Char"/>
    <w:basedOn w:val="CommentTextChar"/>
    <w:link w:val="CommentSubject"/>
    <w:uiPriority w:val="99"/>
    <w:semiHidden/>
    <w:rsid w:val="00110D5B"/>
    <w:rPr>
      <w:b/>
      <w:bCs/>
      <w:sz w:val="20"/>
      <w:szCs w:val="20"/>
    </w:rPr>
  </w:style>
  <w:style w:type="paragraph" w:styleId="BalloonText">
    <w:name w:val="Balloon Text"/>
    <w:basedOn w:val="Normal"/>
    <w:link w:val="BalloonTextChar"/>
    <w:uiPriority w:val="99"/>
    <w:semiHidden/>
    <w:unhideWhenUsed/>
    <w:rsid w:val="00110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his.usda.gov/aphis/ourfocus/animalhealth/animal-disease-information/swine-disease-information/african-swine-fever/joint-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nnifer.vignola@canada.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0D97-64FE-4224-B528-4F84DE9C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455</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Davinia</dc:creator>
  <cp:lastModifiedBy>Vignola, Jennifer</cp:lastModifiedBy>
  <cp:revision>8</cp:revision>
  <dcterms:created xsi:type="dcterms:W3CDTF">2020-01-14T16:06:00Z</dcterms:created>
  <dcterms:modified xsi:type="dcterms:W3CDTF">2020-01-14T18:21:00Z</dcterms:modified>
</cp:coreProperties>
</file>